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22EA37" w14:textId="7026020F" w:rsidR="00DD6524" w:rsidRDefault="00DD6524">
      <w:r>
        <w:rPr>
          <w:noProof/>
        </w:rPr>
        <w:drawing>
          <wp:inline distT="0" distB="0" distL="0" distR="0" wp14:anchorId="7D29FE25" wp14:editId="0B5E6F5B">
            <wp:extent cx="8856801" cy="4981575"/>
            <wp:effectExtent l="0" t="0" r="190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7064" cy="498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6524" w:rsidSect="00DD652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524"/>
    <w:rsid w:val="00CC1155"/>
    <w:rsid w:val="00DD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4F71"/>
  <w15:chartTrackingRefBased/>
  <w15:docId w15:val="{85056727-088F-4603-AFF5-9DCCC27D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Eduardo Burbano Guillén</dc:creator>
  <cp:keywords/>
  <dc:description/>
  <cp:lastModifiedBy>Daniel Eduardo Burbano Guillén</cp:lastModifiedBy>
  <cp:revision>1</cp:revision>
  <dcterms:created xsi:type="dcterms:W3CDTF">2021-02-25T23:01:00Z</dcterms:created>
  <dcterms:modified xsi:type="dcterms:W3CDTF">2021-02-25T23:04:00Z</dcterms:modified>
</cp:coreProperties>
</file>